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"/>
        <w:spacing w:after="1760" w:line="240" w:lineRule="auto"/>
        <w:rPr>
          <w:rFonts w:ascii="Boom Sans Display 400" w:cs="Boom Sans Display 400" w:hAnsi="Boom Sans Display 400" w:eastAsia="Boom Sans Display 400"/>
        </w:rPr>
      </w:pPr>
    </w:p>
    <w:p>
      <w:pPr>
        <w:pStyle w:val="正文"/>
        <w:spacing w:after="340" w:line="240" w:lineRule="auto"/>
        <w:jc w:val="center"/>
        <w:rPr>
          <w:rFonts w:ascii="Boom Sans Display 400" w:cs="Boom Sans Display 400" w:hAnsi="Boom Sans Display 400" w:eastAsia="Boom Sans Display 400"/>
        </w:rPr>
      </w:pPr>
      <w:r>
        <w:rPr>
          <w:rFonts w:ascii="Boom Sans Display 600" w:hAnsi="Boom Sans Display 600"/>
          <w:sz w:val="20"/>
          <w:szCs w:val="20"/>
          <w:u w:color="ff4800"/>
          <w:rtl w:val="0"/>
          <w:lang w:val="de-DE"/>
        </w:rPr>
        <w:t>TECHNICAL REFERENCE</w:t>
      </w:r>
    </w:p>
    <w:p>
      <w:pPr>
        <w:pStyle w:val="正文"/>
        <w:spacing w:line="240" w:lineRule="auto"/>
        <w:jc w:val="center"/>
        <w:rPr>
          <w:rFonts w:ascii="Boom Sans Display 400" w:cs="Boom Sans Display 400" w:hAnsi="Boom Sans Display 400" w:eastAsia="Boom Sans Display 400"/>
          <w:outline w:val="0"/>
          <w:color w:val="ff4800"/>
          <w14:textFill>
            <w14:solidFill>
              <w14:srgbClr w14:val="FF4800"/>
            </w14:solidFill>
          </w14:textFill>
        </w:rPr>
      </w:pPr>
      <w:r>
        <w:rPr>
          <w:rFonts w:ascii="Boom Sans Display 600" w:hAnsi="Boom Sans Display 600"/>
          <w:outline w:val="0"/>
          <w:color w:val="ff4800"/>
          <w:sz w:val="64"/>
          <w:szCs w:val="64"/>
          <w:rtl w:val="0"/>
          <w:lang w:val="en-US"/>
          <w14:textFill>
            <w14:solidFill>
              <w14:srgbClr w14:val="FF4800"/>
            </w14:solidFill>
          </w14:textFill>
        </w:rPr>
        <w:t>Pixboom Spark</w:t>
      </w:r>
    </w:p>
    <w:p>
      <w:pPr>
        <w:pStyle w:val="正文"/>
        <w:spacing w:after="280" w:line="240" w:lineRule="auto"/>
        <w:jc w:val="center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34"/>
          <w:szCs w:val="34"/>
          <w:rtl w:val="0"/>
          <w:lang w:val="en-US"/>
        </w:rPr>
        <w:t>UART Control Command Manual</w:t>
      </w:r>
    </w:p>
    <w:p>
      <w:pPr>
        <w:pStyle w:val="正文"/>
        <w:pBdr>
          <w:top w:val="nil"/>
          <w:left w:val="nil"/>
          <w:bottom w:val="single" w:color="ff4800" w:sz="14" w:space="0" w:shadow="0" w:frame="0"/>
          <w:right w:val="nil"/>
        </w:pBdr>
        <w:spacing w:after="500" w:line="240" w:lineRule="auto"/>
        <w:ind w:left="3528" w:right="3528" w:firstLine="0"/>
        <w:rPr>
          <w:rFonts w:ascii="Boom Sans Display 400" w:cs="Boom Sans Display 400" w:hAnsi="Boom Sans Display 400" w:eastAsia="Boom Sans Display 400"/>
        </w:rPr>
      </w:pPr>
    </w:p>
    <w:p>
      <w:pPr>
        <w:pStyle w:val="正文"/>
        <w:spacing w:after="560"/>
        <w:ind w:left="936" w:right="936" w:firstLine="0"/>
        <w:jc w:val="center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rtl w:val="0"/>
          <w:lang w:val="en-US"/>
        </w:rPr>
        <w:t>Serial interface settings and control commands for Pixboom</w:t>
      </w:r>
      <w:r>
        <w:rPr>
          <w:rFonts w:ascii="Boom Sans Display 400" w:hAnsi="Boom Sans Display 400"/>
          <w:rtl w:val="0"/>
          <w:lang w:val="zh-CN" w:eastAsia="zh-CN"/>
        </w:rPr>
        <w:t xml:space="preserve"> </w:t>
      </w:r>
      <w:r>
        <w:rPr>
          <w:rFonts w:ascii="Boom Sans Display 400" w:hAnsi="Boom Sans Display 400"/>
          <w:rtl w:val="0"/>
        </w:rPr>
        <w:t>Spark.</w:t>
      </w:r>
    </w:p>
    <w:p>
      <w:pPr>
        <w:pStyle w:val="正文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小标题"/>
        <w:spacing w:before="0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ff4800"/>
          <w14:textFill>
            <w14:solidFill>
              <w14:srgbClr w14:val="FF4800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ff4800"/>
          <w:rtl w:val="0"/>
          <w:lang w:val="en-US"/>
          <w14:textFill>
            <w14:solidFill>
              <w14:srgbClr w14:val="FF4800"/>
            </w14:solidFill>
          </w14:textFill>
        </w:rPr>
        <w:t>UART Command Reference</w:t>
      </w:r>
    </w:p>
    <w:p>
      <w:pPr>
        <w:pStyle w:val="正文"/>
        <w:spacing w:after="140" w:line="288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21"/>
          <w:szCs w:val="21"/>
          <w:rtl w:val="0"/>
          <w:lang w:val="en-US"/>
        </w:rPr>
        <w:t>This manual defines the serial port configuration and the supported eight-byte control commands for Pixboom Spark.</w:t>
      </w:r>
    </w:p>
    <w:p>
      <w:pPr>
        <w:pStyle w:val="小标题 2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1d1d1d"/>
          <w14:textFill>
            <w14:solidFill>
              <w14:srgbClr w14:val="1D1D1D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1d1d1d"/>
          <w:rtl w:val="0"/>
          <w:lang w:val="it-IT"/>
          <w14:textFill>
            <w14:solidFill>
              <w14:srgbClr w14:val="1D1D1D"/>
            </w14:solidFill>
          </w14:textFill>
        </w:rPr>
        <w:t>1. Serial Settings</w:t>
      </w:r>
    </w:p>
    <w:tbl>
      <w:tblPr>
        <w:tblW w:w="9360" w:type="dxa"/>
        <w:jc w:val="center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40"/>
        <w:gridCol w:w="2340"/>
        <w:gridCol w:w="2340"/>
        <w:gridCol w:w="2340"/>
      </w:tblGrid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Baud Rate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Data Bits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Stop Bits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Parity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115200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34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None</w:t>
            </w:r>
          </w:p>
        </w:tc>
      </w:tr>
    </w:tbl>
    <w:p>
      <w:pPr>
        <w:pStyle w:val="小标题 2"/>
        <w:widowControl w:val="0"/>
        <w:spacing w:line="240" w:lineRule="auto"/>
        <w:ind w:left="120" w:hanging="120"/>
        <w:jc w:val="center"/>
        <w:rPr>
          <w:rFonts w:ascii="Boom Sans Display 600" w:cs="Boom Sans Display 600" w:hAnsi="Boom Sans Display 600" w:eastAsia="Boom Sans Display 600"/>
          <w:b w:val="0"/>
          <w:bCs w:val="0"/>
        </w:rPr>
      </w:pPr>
    </w:p>
    <w:p>
      <w:pPr>
        <w:pStyle w:val="正文"/>
        <w:spacing w:before="60" w:after="40" w:line="240" w:lineRule="auto"/>
        <w:jc w:val="right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8"/>
          <w:szCs w:val="18"/>
          <w:rtl w:val="0"/>
          <w:lang w:val="en-US"/>
        </w:rPr>
        <w:t xml:space="preserve">Serial shorthand: </w:t>
      </w:r>
      <w:r>
        <w:rPr>
          <w:rFonts w:ascii="Boom Sans Display 600" w:hAnsi="Boom Sans Display 600"/>
          <w:sz w:val="18"/>
          <w:szCs w:val="18"/>
          <w:rtl w:val="0"/>
        </w:rPr>
        <w:t>115200 8N2</w:t>
      </w:r>
    </w:p>
    <w:p>
      <w:pPr>
        <w:pStyle w:val="小标题 2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1d1d1d"/>
          <w14:textFill>
            <w14:solidFill>
              <w14:srgbClr w14:val="1D1D1D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1d1d1d"/>
          <w:rtl w:val="0"/>
          <w:lang w:val="fr-FR"/>
          <w14:textFill>
            <w14:solidFill>
              <w14:srgbClr w14:val="1D1D1D"/>
            </w14:solidFill>
          </w14:textFill>
        </w:rPr>
        <w:t>2. Commands</w:t>
      </w:r>
    </w:p>
    <w:p>
      <w:pPr>
        <w:pStyle w:val="正文"/>
        <w:spacing w:line="264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9"/>
          <w:szCs w:val="19"/>
          <w:rtl w:val="0"/>
          <w:lang w:val="en-US"/>
        </w:rPr>
        <w:t>Each command contains 8 hexadecimal bytes. Spaces separate bytes for readability and are not transmitted.</w:t>
      </w:r>
    </w:p>
    <w:tbl>
      <w:tblPr>
        <w:tblW w:w="9360" w:type="dxa"/>
        <w:jc w:val="center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00"/>
        <w:gridCol w:w="2900"/>
        <w:gridCol w:w="4060"/>
      </w:tblGrid>
      <w:tr>
        <w:tblPrEx>
          <w:shd w:val="clear" w:color="auto" w:fill="4f81bd"/>
        </w:tblPrEx>
        <w:trPr>
          <w:trHeight w:val="204" w:hRule="atLeast"/>
          <w:tblHeader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7"/>
                <w:szCs w:val="17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Function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7"/>
                <w:szCs w:val="17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Command (HEX bytes)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7"/>
                <w:szCs w:val="17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Notes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Record Start / Stop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18 33 00 00 00 00 00 00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Toggle recording start/stop.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Exit PRE-REC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18 33 FF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Valid only while the camera is in PRE-REC state.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ISO -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0D 00 00 00 03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Decrease gain (ISO)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ISO +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0E 00 00 00 03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Increase gain (ISO)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Shutter -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0D 00 00 00 64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Decrease the shutter setting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Shutter +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0E 00 00 00 64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Increase the shutter setting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Iris -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0D 00 00 00 15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Decrease the iris setting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Iris +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0E 00 00 00 15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Increase the iris setting by one stop.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White Balance -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0D 00 00 00 20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Move white balance one stop down.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White Balance +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0E 00 00 00 20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Move white balance one stop up.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Replay Press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55 54 21 00 00 00 00 00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Send when the Replay button is pressed.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Replay Release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55 54 22 00 00 00 00 00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Send when the Replay button is released.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Get Recording Status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66 0A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Request the recording-state response.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24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Get All Status</w:t>
            </w:r>
          </w:p>
        </w:tc>
        <w:tc>
          <w:tcPr>
            <w:tcW w:type="dxa" w:w="29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 66 0B 00 00 00 00 00</w:t>
            </w:r>
          </w:p>
        </w:tc>
        <w:tc>
          <w:tcPr>
            <w:tcW w:type="dxa" w:w="40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Request the complete 40-byte status response.</w:t>
            </w:r>
          </w:p>
        </w:tc>
      </w:tr>
    </w:tbl>
    <w:p>
      <w:pPr>
        <w:pStyle w:val="正文"/>
        <w:widowControl w:val="0"/>
        <w:spacing w:line="240" w:lineRule="auto"/>
        <w:ind w:left="120" w:hanging="120"/>
        <w:jc w:val="center"/>
        <w:rPr>
          <w:rFonts w:ascii="Boom Sans Display 400" w:cs="Boom Sans Display 400" w:hAnsi="Boom Sans Display 400" w:eastAsia="Boom Sans Display 400"/>
        </w:rPr>
      </w:pPr>
    </w:p>
    <w:p>
      <w:pPr>
        <w:pStyle w:val="正文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小标题"/>
        <w:spacing w:before="0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ff4800"/>
          <w14:textFill>
            <w14:solidFill>
              <w14:srgbClr w14:val="FF4800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ff4800"/>
          <w:rtl w:val="0"/>
          <w:lang w:val="en-US"/>
          <w14:textFill>
            <w14:solidFill>
              <w14:srgbClr w14:val="FF4800"/>
            </w14:solidFill>
          </w14:textFill>
        </w:rPr>
        <w:t>Response Frames</w:t>
      </w:r>
    </w:p>
    <w:p>
      <w:pPr>
        <w:pStyle w:val="正文"/>
        <w:spacing w:after="140" w:line="283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20"/>
          <w:szCs w:val="20"/>
          <w:rtl w:val="0"/>
          <w:lang w:val="en-US"/>
        </w:rPr>
        <w:t>The camera returns the following frames in response to the two status-query commands.</w:t>
      </w:r>
    </w:p>
    <w:p>
      <w:pPr>
        <w:pStyle w:val="小标题 2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1d1d1d"/>
          <w14:textFill>
            <w14:solidFill>
              <w14:srgbClr w14:val="1D1D1D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1d1d1d"/>
          <w:rtl w:val="0"/>
          <w:lang w:val="en-US"/>
          <w14:textFill>
            <w14:solidFill>
              <w14:srgbClr w14:val="1D1D1D"/>
            </w14:solidFill>
          </w14:textFill>
        </w:rPr>
        <w:t>3.1 Get Recording Status Response</w:t>
      </w:r>
    </w:p>
    <w:p>
      <w:pPr>
        <w:pStyle w:val="正文"/>
        <w:spacing w:after="80" w:line="269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8"/>
          <w:szCs w:val="18"/>
          <w:rtl w:val="0"/>
          <w:lang w:val="en-US"/>
        </w:rPr>
        <w:t>The response contains 3 valid bytes and is zero-padded to a total of 8 bytes.</w:t>
      </w:r>
    </w:p>
    <w:p>
      <w:pPr>
        <w:pStyle w:val="正文"/>
        <w:keepLines w:val="1"/>
        <w:pBdr>
          <w:top w:val="single" w:color="ededed" w:sz="4" w:space="0" w:shadow="0" w:frame="0"/>
          <w:left w:val="single" w:color="ededed" w:sz="4" w:space="0" w:shadow="0" w:frame="0"/>
          <w:bottom w:val="single" w:color="ededed" w:sz="4" w:space="0" w:shadow="0" w:frame="0"/>
          <w:right w:val="single" w:color="ededed" w:sz="4" w:space="0" w:shadow="0" w:frame="0"/>
        </w:pBdr>
        <w:shd w:val="clear" w:color="auto" w:fill="ededed"/>
        <w:spacing w:before="40" w:line="269" w:lineRule="auto"/>
        <w:ind w:left="173" w:right="173" w:firstLine="0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8"/>
          <w:szCs w:val="18"/>
          <w:rtl w:val="0"/>
        </w:rPr>
        <w:t>55 AA 01 00 00 00 00 00</w:t>
      </w:r>
    </w:p>
    <w:tbl>
      <w:tblPr>
        <w:tblW w:w="9360" w:type="dxa"/>
        <w:jc w:val="center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50"/>
        <w:gridCol w:w="1550"/>
        <w:gridCol w:w="1450"/>
        <w:gridCol w:w="2250"/>
        <w:gridCol w:w="3360"/>
      </w:tblGrid>
      <w:tr>
        <w:tblPrEx>
          <w:shd w:val="clear" w:color="auto" w:fill="4f81bd"/>
        </w:tblPrEx>
        <w:trPr>
          <w:trHeight w:val="185" w:hRule="atLeast"/>
          <w:tblHeader/>
        </w:trPr>
        <w:tc>
          <w:tcPr>
            <w:tcW w:type="dxa" w:w="7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Offset</w:t>
            </w:r>
          </w:p>
        </w:tc>
        <w:tc>
          <w:tcPr>
            <w:tcW w:type="dxa" w:w="15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Field</w:t>
            </w:r>
          </w:p>
        </w:tc>
        <w:tc>
          <w:tcPr>
            <w:tcW w:type="dxa" w:w="14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Size / Type</w:t>
            </w:r>
          </w:p>
        </w:tc>
        <w:tc>
          <w:tcPr>
            <w:tcW w:type="dxa" w:w="22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HEX</w:t>
            </w:r>
          </w:p>
        </w:tc>
        <w:tc>
          <w:tcPr>
            <w:tcW w:type="dxa" w:w="33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6"/>
                <w:szCs w:val="1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Description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7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5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SOF1</w:t>
            </w:r>
          </w:p>
        </w:tc>
        <w:tc>
          <w:tcPr>
            <w:tcW w:type="dxa" w:w="14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1B / u8</w:t>
            </w:r>
          </w:p>
        </w:tc>
        <w:tc>
          <w:tcPr>
            <w:tcW w:type="dxa" w:w="22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55</w:t>
            </w:r>
          </w:p>
        </w:tc>
        <w:tc>
          <w:tcPr>
            <w:tcW w:type="dxa" w:w="33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First frame-header byte (0x55).</w:t>
            </w:r>
          </w:p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7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5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SOF2</w:t>
            </w:r>
          </w:p>
        </w:tc>
        <w:tc>
          <w:tcPr>
            <w:tcW w:type="dxa" w:w="14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1B / u8</w:t>
            </w:r>
          </w:p>
        </w:tc>
        <w:tc>
          <w:tcPr>
            <w:tcW w:type="dxa" w:w="22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AA</w:t>
            </w:r>
          </w:p>
        </w:tc>
        <w:tc>
          <w:tcPr>
            <w:tcW w:type="dxa" w:w="33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Second frame-header byte (0xAA).</w:t>
            </w:r>
          </w:p>
        </w:tc>
      </w:tr>
      <w:tr>
        <w:tblPrEx>
          <w:shd w:val="clear" w:color="auto" w:fill="ced7e7"/>
        </w:tblPrEx>
        <w:trPr>
          <w:trHeight w:val="374" w:hRule="atLeast"/>
        </w:trPr>
        <w:tc>
          <w:tcPr>
            <w:tcW w:type="dxa" w:w="7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5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RecStatus</w:t>
            </w:r>
          </w:p>
        </w:tc>
        <w:tc>
          <w:tcPr>
            <w:tcW w:type="dxa" w:w="14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1B / u8</w:t>
            </w:r>
          </w:p>
        </w:tc>
        <w:tc>
          <w:tcPr>
            <w:tcW w:type="dxa" w:w="22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01</w:t>
            </w:r>
          </w:p>
        </w:tc>
        <w:tc>
          <w:tcPr>
            <w:tcW w:type="dxa" w:w="33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Recording-state code; see the value map below.</w:t>
            </w:r>
          </w:p>
        </w:tc>
      </w:tr>
      <w:tr>
        <w:tblPrEx>
          <w:shd w:val="clear" w:color="auto" w:fill="ced7e7"/>
        </w:tblPrEx>
        <w:trPr>
          <w:trHeight w:val="374" w:hRule="atLeast"/>
        </w:trPr>
        <w:tc>
          <w:tcPr>
            <w:tcW w:type="dxa" w:w="7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3-7</w:t>
            </w:r>
          </w:p>
        </w:tc>
        <w:tc>
          <w:tcPr>
            <w:tcW w:type="dxa" w:w="15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Padding</w:t>
            </w:r>
          </w:p>
        </w:tc>
        <w:tc>
          <w:tcPr>
            <w:tcW w:type="dxa" w:w="14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5B</w:t>
            </w:r>
          </w:p>
        </w:tc>
        <w:tc>
          <w:tcPr>
            <w:tcW w:type="dxa" w:w="225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6"/>
                <w:szCs w:val="16"/>
                <w:shd w:val="nil" w:color="auto" w:fill="auto"/>
                <w:rtl w:val="0"/>
                <w:lang w:val="en-US"/>
              </w:rPr>
              <w:t>00 00 00 00 00</w:t>
            </w:r>
          </w:p>
        </w:tc>
        <w:tc>
          <w:tcPr>
            <w:tcW w:type="dxa" w:w="33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Zero padding used to keep the response at 8 bytes.</w:t>
            </w:r>
          </w:p>
        </w:tc>
      </w:tr>
    </w:tbl>
    <w:p>
      <w:pPr>
        <w:pStyle w:val="正文"/>
        <w:keepLines w:val="1"/>
        <w:widowControl w:val="0"/>
        <w:spacing w:before="40" w:line="240" w:lineRule="auto"/>
        <w:ind w:left="120" w:hanging="120"/>
        <w:jc w:val="center"/>
        <w:rPr>
          <w:rFonts w:ascii="Boom Sans Display 400" w:cs="Boom Sans Display 400" w:hAnsi="Boom Sans Display 400" w:eastAsia="Boom Sans Display 400"/>
        </w:rPr>
      </w:pPr>
    </w:p>
    <w:p>
      <w:pPr>
        <w:pStyle w:val="正文"/>
        <w:spacing w:after="100" w:line="276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600" w:hAnsi="Boom Sans Display 600"/>
          <w:sz w:val="19"/>
          <w:szCs w:val="19"/>
          <w:u w:color="ff4800"/>
          <w:rtl w:val="0"/>
          <w:lang w:val="en-US"/>
        </w:rPr>
        <w:t xml:space="preserve">RecStatus values: </w:t>
      </w:r>
      <w:r>
        <w:rPr>
          <w:rFonts w:ascii="Boom Sans Display 400" w:hAnsi="Boom Sans Display 400"/>
          <w:sz w:val="19"/>
          <w:szCs w:val="19"/>
          <w:rtl w:val="0"/>
        </w:rPr>
        <w:t>0x00 INVALID | 0x01 STBY | 0x02 REC | 0x03 PRE_REC | 0x04 PLAYBACK | 0xFF ERROR</w:t>
      </w:r>
    </w:p>
    <w:p>
      <w:pPr>
        <w:pStyle w:val="小标题 2"/>
        <w:rPr>
          <w:rFonts w:ascii="Boom Sans Display 600" w:cs="Boom Sans Display 600" w:hAnsi="Boom Sans Display 600" w:eastAsia="Boom Sans Display 600"/>
          <w:b w:val="0"/>
          <w:bCs w:val="0"/>
          <w:outline w:val="0"/>
          <w:color w:val="1d1d1d"/>
          <w14:textFill>
            <w14:solidFill>
              <w14:srgbClr w14:val="1D1D1D"/>
            </w14:solidFill>
          </w14:textFill>
        </w:rPr>
      </w:pPr>
      <w:r>
        <w:rPr>
          <w:rFonts w:ascii="Boom Sans Display 600" w:hAnsi="Boom Sans Display 600"/>
          <w:b w:val="0"/>
          <w:bCs w:val="0"/>
          <w:outline w:val="0"/>
          <w:color w:val="1d1d1d"/>
          <w:rtl w:val="0"/>
          <w:lang w:val="en-US"/>
          <w14:textFill>
            <w14:solidFill>
              <w14:srgbClr w14:val="1D1D1D"/>
            </w14:solidFill>
          </w14:textFill>
        </w:rPr>
        <w:t>3.2 Get All Status Response</w:t>
      </w:r>
    </w:p>
    <w:p>
      <w:pPr>
        <w:pStyle w:val="正文"/>
        <w:spacing w:after="80" w:line="264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600" w:hAnsi="Boom Sans Display 600"/>
          <w:sz w:val="18"/>
          <w:szCs w:val="18"/>
          <w:u w:color="ff4800"/>
          <w:rtl w:val="0"/>
        </w:rPr>
        <w:t xml:space="preserve">Byte order: </w:t>
      </w:r>
      <w:r>
        <w:rPr>
          <w:rFonts w:ascii="Boom Sans Display 400" w:hAnsi="Boom Sans Display 400"/>
          <w:sz w:val="18"/>
          <w:szCs w:val="18"/>
          <w:rtl w:val="0"/>
          <w:lang w:val="de-DE"/>
        </w:rPr>
        <w:t xml:space="preserve">Little Endian    |    </w:t>
      </w:r>
      <w:r>
        <w:rPr>
          <w:rFonts w:ascii="Boom Sans Display 600" w:hAnsi="Boom Sans Display 600"/>
          <w:sz w:val="18"/>
          <w:szCs w:val="18"/>
          <w:u w:color="ff4800"/>
          <w:rtl w:val="0"/>
          <w:lang w:val="en-US"/>
        </w:rPr>
        <w:t xml:space="preserve">Frame length: </w:t>
      </w:r>
      <w:r>
        <w:rPr>
          <w:rFonts w:ascii="Boom Sans Display 400" w:hAnsi="Boom Sans Display 400"/>
          <w:sz w:val="18"/>
          <w:szCs w:val="18"/>
          <w:rtl w:val="0"/>
        </w:rPr>
        <w:t>40 bytes</w:t>
      </w:r>
    </w:p>
    <w:p>
      <w:pPr>
        <w:pStyle w:val="正文"/>
        <w:keepLines w:val="1"/>
        <w:pBdr>
          <w:top w:val="single" w:color="ededed" w:sz="4" w:space="0" w:shadow="0" w:frame="0"/>
          <w:left w:val="single" w:color="ededed" w:sz="4" w:space="0" w:shadow="0" w:frame="0"/>
          <w:bottom w:val="single" w:color="ededed" w:sz="4" w:space="0" w:shadow="0" w:frame="0"/>
          <w:right w:val="single" w:color="ededed" w:sz="4" w:space="0" w:shadow="0" w:frame="0"/>
        </w:pBdr>
        <w:shd w:val="clear" w:color="auto" w:fill="ededed"/>
        <w:spacing w:before="40" w:after="100" w:line="269" w:lineRule="auto"/>
        <w:ind w:left="173" w:right="173" w:firstLine="0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7"/>
          <w:szCs w:val="17"/>
          <w:rtl w:val="0"/>
        </w:rPr>
        <w:t>55 AA 01 23 11 00 0F 70</w:t>
      </w:r>
      <w:r>
        <w:rPr>
          <w:rFonts w:ascii="Boom Sans Display 400" w:cs="Boom Sans Display 400" w:hAnsi="Boom Sans Display 400" w:eastAsia="Boom Sans Display 400"/>
        </w:rPr>
        <w:br w:type="textWrapping"/>
      </w:r>
      <w:r>
        <w:rPr>
          <w:rFonts w:ascii="Boom Sans Display 400" w:hAnsi="Boom Sans Display 400"/>
          <w:sz w:val="17"/>
          <w:szCs w:val="17"/>
          <w:rtl w:val="0"/>
          <w:lang w:val="fr-FR"/>
        </w:rPr>
        <w:t>08 E8 03 E8 03 00 00 20</w:t>
      </w:r>
      <w:r>
        <w:rPr>
          <w:rFonts w:ascii="Boom Sans Display 400" w:cs="Boom Sans Display 400" w:hAnsi="Boom Sans Display 400" w:eastAsia="Boom Sans Display 400"/>
        </w:rPr>
        <w:br w:type="textWrapping"/>
      </w:r>
      <w:r>
        <w:rPr>
          <w:rFonts w:ascii="Boom Sans Display 400" w:hAnsi="Boom Sans Display 400"/>
          <w:sz w:val="17"/>
          <w:szCs w:val="17"/>
          <w:rtl w:val="0"/>
          <w:lang w:val="de-DE"/>
        </w:rPr>
        <w:t>03 64 19 60 FF 1C 00 80</w:t>
      </w:r>
      <w:r>
        <w:rPr>
          <w:rFonts w:ascii="Boom Sans Display 400" w:cs="Boom Sans Display 400" w:hAnsi="Boom Sans Display 400" w:eastAsia="Boom Sans Display 400"/>
        </w:rPr>
        <w:br w:type="textWrapping"/>
      </w:r>
      <w:r>
        <w:rPr>
          <w:rFonts w:ascii="Boom Sans Display 400" w:hAnsi="Boom Sans Display 400"/>
          <w:sz w:val="17"/>
          <w:szCs w:val="17"/>
          <w:rtl w:val="0"/>
          <w:lang w:val="pt-PT"/>
        </w:rPr>
        <w:t>00 00 02 67 01 A5 01 E3</w:t>
      </w:r>
      <w:r>
        <w:rPr>
          <w:rFonts w:ascii="Boom Sans Display 400" w:cs="Boom Sans Display 400" w:hAnsi="Boom Sans Display 400" w:eastAsia="Boom Sans Display 400"/>
        </w:rPr>
        <w:br w:type="textWrapping"/>
      </w:r>
      <w:r>
        <w:rPr>
          <w:rFonts w:ascii="Boom Sans Display 400" w:hAnsi="Boom Sans Display 400"/>
          <w:sz w:val="17"/>
          <w:szCs w:val="17"/>
          <w:rtl w:val="0"/>
          <w:lang w:val="pt-PT"/>
        </w:rPr>
        <w:t>01 2C 01 8D 00 49 01 XX</w:t>
      </w:r>
    </w:p>
    <w:p>
      <w:pPr>
        <w:pStyle w:val="正文"/>
        <w:spacing w:after="60" w:line="264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7"/>
          <w:szCs w:val="17"/>
          <w:rtl w:val="0"/>
          <w:lang w:val="en-US"/>
        </w:rPr>
        <w:t>XX is the runtime CRC-8 byte. The source specification does not define the CRC polynomial, initial value, reflection, or final XOR parameters.</w:t>
      </w:r>
    </w:p>
    <w:p>
      <w:pPr>
        <w:pStyle w:val="正文"/>
        <w:spacing w:before="40" w:after="0" w:line="259" w:lineRule="auto"/>
        <w:rPr>
          <w:rFonts w:ascii="Boom Sans Display 400" w:cs="Boom Sans Display 400" w:hAnsi="Boom Sans Display 400" w:eastAsia="Boom Sans Display 400"/>
        </w:rPr>
      </w:pPr>
    </w:p>
    <w:p>
      <w:pPr>
        <w:pStyle w:val="正文"/>
        <w:spacing w:before="40" w:after="0" w:line="259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rtl w:val="0"/>
          <w:lang w:val="en-US"/>
        </w:rPr>
        <w:t>*</w:t>
      </w:r>
      <w:r>
        <w:rPr>
          <w:rFonts w:ascii="Boom Sans Display 400" w:hAnsi="Boom Sans Display 400"/>
          <w:sz w:val="17"/>
          <w:szCs w:val="17"/>
          <w:u w:color="c63800"/>
          <w:rtl w:val="0"/>
          <w:lang w:val="en-US"/>
        </w:rPr>
        <w:t>The complete field layout continues on the next page.</w:t>
      </w:r>
    </w:p>
    <w:p>
      <w:pPr>
        <w:pStyle w:val="正文"/>
        <w:sectPr>
          <w:headerReference w:type="default" r:id="rId4"/>
          <w:footerReference w:type="default" r:id="rId5"/>
          <w:pgSz w:w="12240" w:h="15840" w:orient="portrait"/>
          <w:pgMar w:top="1440" w:right="1440" w:bottom="1440" w:left="1440" w:header="403" w:footer="403"/>
          <w:bidi w:val="0"/>
        </w:sectPr>
      </w:pPr>
    </w:p>
    <w:p>
      <w:pPr>
        <w:pStyle w:val="小标题"/>
        <w:spacing w:before="0"/>
        <w:rPr>
          <w:rFonts w:ascii="Boom Sans Display 600" w:cs="Boom Sans Display 600" w:hAnsi="Boom Sans Display 600" w:eastAsia="Boom Sans Display 600"/>
          <w:b w:val="0"/>
          <w:bCs w:val="0"/>
        </w:rPr>
      </w:pPr>
      <w:r>
        <w:rPr>
          <w:rFonts w:ascii="Boom Sans Display 600" w:hAnsi="Boom Sans Display 600"/>
          <w:b w:val="0"/>
          <w:bCs w:val="0"/>
          <w:rtl w:val="0"/>
          <w:lang w:val="en-US"/>
        </w:rPr>
        <w:t>3.2 Get All Status Response - Field Layout</w:t>
      </w:r>
    </w:p>
    <w:p>
      <w:pPr>
        <w:pStyle w:val="正文"/>
        <w:spacing w:after="140" w:line="269" w:lineRule="auto"/>
        <w:rPr>
          <w:rFonts w:ascii="Boom Sans Display 400" w:cs="Boom Sans Display 400" w:hAnsi="Boom Sans Display 400" w:eastAsia="Boom Sans Display 400"/>
        </w:rPr>
      </w:pPr>
      <w:r>
        <w:rPr>
          <w:rFonts w:ascii="Boom Sans Display 400" w:hAnsi="Boom Sans Display 400"/>
          <w:sz w:val="18"/>
          <w:szCs w:val="18"/>
          <w:rtl w:val="0"/>
          <w:lang w:val="en-US"/>
        </w:rPr>
        <w:t>The table below decodes the 40-byte response shown on the preceding page. Offsets are zero-based.</w:t>
      </w:r>
    </w:p>
    <w:tbl>
      <w:tblPr>
        <w:tblW w:w="12960" w:type="dxa"/>
        <w:jc w:val="center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20"/>
        <w:gridCol w:w="1680"/>
        <w:gridCol w:w="780"/>
        <w:gridCol w:w="720"/>
        <w:gridCol w:w="1500"/>
        <w:gridCol w:w="1800"/>
        <w:gridCol w:w="5760"/>
      </w:tblGrid>
      <w:tr>
        <w:tblPrEx>
          <w:shd w:val="clear" w:color="auto" w:fill="4f81bd"/>
        </w:tblPrEx>
        <w:trPr>
          <w:trHeight w:val="185" w:hRule="atLeast"/>
          <w:tblHeader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Offset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Field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Size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Type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Example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HEX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48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b w:val="1"/>
                <w:bCs w:val="1"/>
                <w:outline w:val="0"/>
                <w:color w:val="ffffff"/>
                <w:sz w:val="15"/>
                <w:szCs w:val="15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Description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SOF1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0x55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55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First frame-header byte.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SOF2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0xAA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AA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Second frame-header byte.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RecStatus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STBY*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00=INVALID, 01=STBY, 02=REC, 03=PRE_REC, 04=PLAYBACK, FF=ERROR.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LEN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23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Payload length, used by accessories to determine the remaining frame length.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Version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M1/V1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11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High nibble: model; low nibble: protocol version.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Width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3840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00 0F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Image width in pixels.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Height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2160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70 08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Image height in pixels.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FPS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1000 fps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E8 03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Sensor frame rate.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11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Shutter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4B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u32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1000 us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E8 03 00 00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Exposure time in microseconds.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15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ISO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800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20 03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ISO value.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WB_Kelvin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6500 K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64 19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White-balance color temperature in kelvin.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19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WB_CC_x10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-16.0 CC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60 FF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Raw signed value -160; divide by 10 to obtain -16.0 CC.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21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Iris_x10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F2.8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1C 00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F-number x10; 0xFFFF means N/A.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23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MediaUsed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128 GB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80 00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Used media capacity in GB.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25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MediaTotal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512 GB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00 02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Total media capacity in GB.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Temp_SOC_x10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35.9 C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67 01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SoC temperature x10 (0.1 C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Temp_Sensor_x10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42.1 C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A5 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Sensor temperature x10 (0.1 C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31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Temp_SSD1_x10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48.3 C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E3 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SSD 1 temperature x10 (0.1 C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33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Temp_SSD2_x10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30.0 C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2C 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SSD 2 temperature x10 (0.1 C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Voltage_x10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14.1 V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8D 00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Voltage x10 (0.1 V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37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Power_x10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2B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u16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32.9 W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49 01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Power x10 (0.1 W units).</w:t>
            </w:r>
          </w:p>
        </w:tc>
      </w:tr>
      <w:tr>
        <w:tblPrEx>
          <w:shd w:val="clear" w:color="auto" w:fill="ced7e7"/>
        </w:tblPrEx>
        <w:trPr>
          <w:trHeight w:val="170" w:hRule="atLeast"/>
        </w:trPr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39</w:t>
            </w:r>
          </w:p>
        </w:tc>
        <w:tc>
          <w:tcPr>
            <w:tcW w:type="dxa" w:w="16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CRC8</w:t>
            </w:r>
          </w:p>
        </w:tc>
        <w:tc>
          <w:tcPr>
            <w:tcW w:type="dxa" w:w="78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1B</w:t>
            </w:r>
          </w:p>
        </w:tc>
        <w:tc>
          <w:tcPr>
            <w:tcW w:type="dxa" w:w="72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u8</w:t>
            </w:r>
          </w:p>
        </w:tc>
        <w:tc>
          <w:tcPr>
            <w:tcW w:type="dxa" w:w="15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-</w:t>
            </w:r>
          </w:p>
        </w:tc>
        <w:tc>
          <w:tcPr>
            <w:tcW w:type="dxa" w:w="180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rFonts w:ascii="Courier New" w:hAnsi="Courier New"/>
                <w:sz w:val="14"/>
                <w:szCs w:val="14"/>
                <w:shd w:val="nil" w:color="auto" w:fill="auto"/>
                <w:rtl w:val="0"/>
                <w:lang w:val="en-US"/>
              </w:rPr>
              <w:t>XX</w:t>
            </w:r>
          </w:p>
        </w:tc>
        <w:tc>
          <w:tcPr>
            <w:tcW w:type="dxa" w:w="5760"/>
            <w:tcBorders>
              <w:top w:val="single" w:color="ededed" w:sz="4" w:space="0" w:shadow="0" w:frame="0"/>
              <w:left w:val="single" w:color="ededed" w:sz="4" w:space="0" w:shadow="0" w:frame="0"/>
              <w:bottom w:val="single" w:color="ededed" w:sz="4" w:space="0" w:shadow="0" w:frame="0"/>
              <w:right w:val="single" w:color="ededed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after="0" w:line="252" w:lineRule="auto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CRC-8 checksum used to detect transmission errors.</w:t>
            </w:r>
          </w:p>
        </w:tc>
      </w:tr>
    </w:tbl>
    <w:p>
      <w:pPr>
        <w:pStyle w:val="正文"/>
        <w:widowControl w:val="0"/>
        <w:spacing w:after="140" w:line="240" w:lineRule="auto"/>
        <w:ind w:left="120" w:hanging="120"/>
        <w:jc w:val="center"/>
        <w:rPr>
          <w:rFonts w:ascii="Boom Sans Display 400" w:cs="Boom Sans Display 400" w:hAnsi="Boom Sans Display 400" w:eastAsia="Boom Sans Display 400"/>
        </w:rPr>
      </w:pPr>
    </w:p>
    <w:p>
      <w:pPr>
        <w:pStyle w:val="正文"/>
        <w:spacing w:before="80" w:after="0" w:line="259" w:lineRule="auto"/>
      </w:pPr>
      <w:r>
        <w:rPr>
          <w:rFonts w:ascii="Boom Sans Display 400" w:hAnsi="Boom Sans Display 400"/>
          <w:sz w:val="16"/>
          <w:szCs w:val="16"/>
          <w:u w:color="c63800"/>
          <w:rtl w:val="0"/>
          <w:lang w:val="en-US"/>
        </w:rPr>
        <w:t>* The example frame contains RecStatus 0x01. Per the source value map, this decodes as STBY, despite the source example label REC.</w:t>
      </w:r>
    </w:p>
    <w:sectPr>
      <w:headerReference w:type="default" r:id="rId6"/>
      <w:footerReference w:type="default" r:id="rId7"/>
      <w:pgSz w:w="12240" w:h="15840" w:orient="portrait"/>
      <w:pgMar w:top="893" w:right="1008" w:bottom="835" w:left="1008" w:header="403" w:footer="40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Boom Sans Display 400">
    <w:charset w:val="00"/>
    <w:family w:val="roman"/>
    <w:pitch w:val="default"/>
  </w:font>
  <w:font w:name="Boom Sans Display 600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PIXBOOM  </w:t>
    </w: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•  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begin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instrText xml:space="preserve"> PAGE </w:instrTex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separate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end" w:fldLock="0"/>
    </w: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 / 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begin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instrText xml:space="preserve"> NUMPAGES </w:instrTex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separate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PIXBOOM  </w:t>
    </w: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•  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begin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instrText xml:space="preserve"> PAGE </w:instrTex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separate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end" w:fldLock="0"/>
    </w:r>
    <w:r>
      <w:rPr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 xml:space="preserve"> / 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begin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instrText xml:space="preserve"> NUMPAGES </w:instrTex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separate" w:fldLock="0"/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b w:val="1"/>
        <w:bCs w:val="1"/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>PIXBOOM SPARK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tab/>
      <w:t>UART CONTROL COMMAND MANUAL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10204"/>
      </w:tabs>
    </w:pPr>
    <w:r>
      <w:rPr>
        <w:b w:val="1"/>
        <w:bCs w:val="1"/>
        <w:outline w:val="0"/>
        <w:color w:val="1d1d1d"/>
        <w:sz w:val="17"/>
        <w:szCs w:val="17"/>
        <w:u w:color="1d1d1d"/>
        <w:rtl w:val="0"/>
        <w:lang w:val="en-US"/>
        <w14:textFill>
          <w14:solidFill>
            <w14:srgbClr w14:val="1D1D1D"/>
          </w14:solidFill>
        </w14:textFill>
      </w:rPr>
      <w:t>PIXBOOM SPARK</w:t>
    </w:r>
    <w:r>
      <w:rPr>
        <w:outline w:val="0"/>
        <w:color w:val="1d1d1d"/>
        <w:sz w:val="17"/>
        <w:szCs w:val="17"/>
        <w:u w:color="1d1d1d"/>
        <w:rtl w:val="0"/>
        <w14:textFill>
          <w14:solidFill>
            <w14:srgbClr w14:val="1D1D1D"/>
          </w14:solidFill>
        </w14:textFill>
      </w:rPr>
      <w:tab/>
      <w:t>UART CONTROL COMMAND MANUAL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d1d1d"/>
      <w:spacing w:val="0"/>
      <w:kern w:val="0"/>
      <w:position w:val="0"/>
      <w:sz w:val="22"/>
      <w:szCs w:val="22"/>
      <w:u w:val="none" w:color="1d1d1d"/>
      <w:shd w:val="nil" w:color="auto" w:fill="auto"/>
      <w:vertAlign w:val="baseline"/>
      <w:lang w:val="en-US"/>
      <w14:textFill>
        <w14:solidFill>
          <w14:srgbClr w14:val="1D1D1D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d1d1d"/>
      <w:spacing w:val="0"/>
      <w:kern w:val="0"/>
      <w:position w:val="0"/>
      <w:sz w:val="22"/>
      <w:szCs w:val="22"/>
      <w:u w:val="none" w:color="1d1d1d"/>
      <w:shd w:val="nil" w:color="auto" w:fill="auto"/>
      <w:vertAlign w:val="baseline"/>
      <w:lang w:val="en-US"/>
      <w14:textFill>
        <w14:solidFill>
          <w14:srgbClr w14:val="1D1D1D"/>
        </w14:solidFill>
      </w14:textFill>
    </w:rPr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30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1d1d1d"/>
      <w:spacing w:val="0"/>
      <w:kern w:val="0"/>
      <w:position w:val="0"/>
      <w:sz w:val="22"/>
      <w:szCs w:val="22"/>
      <w:u w:val="none" w:color="1d1d1d"/>
      <w:shd w:val="nil" w:color="auto" w:fill="auto"/>
      <w:vertAlign w:val="baseline"/>
      <w14:textOutline>
        <w14:noFill/>
      </w14:textOutline>
      <w14:textFill>
        <w14:solidFill>
          <w14:srgbClr w14:val="1D1D1D"/>
        </w14:solidFill>
      </w14:textFill>
    </w:rPr>
  </w:style>
  <w:style w:type="paragraph" w:styleId="小标题">
    <w:name w:val="小标题"/>
    <w:next w:val="正文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200" w:line="30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d1d1d"/>
      <w:spacing w:val="0"/>
      <w:kern w:val="0"/>
      <w:position w:val="0"/>
      <w:sz w:val="32"/>
      <w:szCs w:val="32"/>
      <w:u w:val="none" w:color="1d1d1d"/>
      <w:shd w:val="nil" w:color="auto" w:fill="auto"/>
      <w:vertAlign w:val="baseline"/>
      <w:lang w:val="en-US"/>
      <w14:textOutline>
        <w14:noFill/>
      </w14:textOutline>
      <w14:textFill>
        <w14:solidFill>
          <w14:srgbClr w14:val="1D1D1D"/>
        </w14:solidFill>
      </w14:textFill>
    </w:rPr>
  </w:style>
  <w:style w:type="paragraph" w:styleId="小标题 2">
    <w:name w:val="小标题 2"/>
    <w:next w:val="正文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140" w:line="300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ff4800"/>
      <w:spacing w:val="0"/>
      <w:kern w:val="0"/>
      <w:position w:val="0"/>
      <w:sz w:val="26"/>
      <w:szCs w:val="26"/>
      <w:u w:val="none" w:color="ff4800"/>
      <w:shd w:val="nil" w:color="auto" w:fill="auto"/>
      <w:vertAlign w:val="baseline"/>
      <w:lang w:val="it-IT"/>
      <w14:textOutline>
        <w14:noFill/>
      </w14:textOutline>
      <w14:textFill>
        <w14:solidFill>
          <w14:srgbClr w14:val="FF48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